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2B" w:rsidRPr="00E545A1" w:rsidRDefault="00CD4E2B" w:rsidP="000A571D">
      <w:pPr>
        <w:jc w:val="center"/>
        <w:rPr>
          <w:rFonts w:ascii="Arial" w:hAnsi="Arial" w:cs="Arial"/>
        </w:rPr>
      </w:pPr>
      <w:r w:rsidRPr="000A571D">
        <w:rPr>
          <w:rFonts w:ascii="Arial" w:hAnsi="Arial" w:cs="Arial"/>
          <w:b/>
        </w:rPr>
        <w:t>Waloryzacja emerytur i rent rolniczych od 1 marca 2021 roku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Prezes KRUS komunikatem z dnia  15 lutego 2021 r. ogłosił, że kwota rolniczej emerytury podstawowej od dnia 1 marca 2021 r. wynosi </w:t>
      </w:r>
      <w:r w:rsidRPr="002144E4">
        <w:rPr>
          <w:rFonts w:ascii="Arial" w:hAnsi="Arial" w:cs="Arial"/>
          <w:b/>
        </w:rPr>
        <w:t>1.013 zł 63 gr</w:t>
      </w:r>
      <w:r w:rsidRPr="00E545A1">
        <w:rPr>
          <w:rFonts w:ascii="Arial" w:hAnsi="Arial" w:cs="Arial"/>
        </w:rPr>
        <w:t xml:space="preserve"> </w:t>
      </w:r>
      <w:r w:rsidR="000A571D">
        <w:rPr>
          <w:rFonts w:ascii="Arial" w:hAnsi="Arial" w:cs="Arial"/>
        </w:rPr>
        <w:t xml:space="preserve"> - </w:t>
      </w:r>
      <w:r w:rsidRPr="00E545A1">
        <w:rPr>
          <w:rFonts w:ascii="Arial" w:hAnsi="Arial" w:cs="Arial"/>
        </w:rPr>
        <w:t xml:space="preserve">wzrost o 4,24%.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Poznaliśmy już kwoty przewidziane od 1 marca 2021 r.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Waloryzacja emerytur i rent rolniczych od 1 marca 2021 r. polega na przemnożeniu kwoty emerytury podstawowej wynoszącej </w:t>
      </w:r>
      <w:r w:rsidRPr="002144E4">
        <w:rPr>
          <w:rFonts w:ascii="Arial" w:hAnsi="Arial" w:cs="Arial"/>
          <w:b/>
        </w:rPr>
        <w:t>1.013 zł 63 gr</w:t>
      </w:r>
      <w:r w:rsidRPr="00E545A1">
        <w:rPr>
          <w:rFonts w:ascii="Arial" w:hAnsi="Arial" w:cs="Arial"/>
        </w:rPr>
        <w:t xml:space="preserve"> przez wskaźnik wymiaru ustalony indywidualnie dla każdego świadczenia, nie mniej niż o kwotę 50 zł.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W taki sposób od dnia 1 marca 2021 r. zostaną podwyższone (zwaloryzowane) wszystkie emerytury i renty rolnicze wypłacane na dzień 28 lutego 2021 r.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Jeżeli świadczenie ustalone w sposób określony powyżej, jest niższe od kwoty najniższej emerytury pracowniczej </w:t>
      </w:r>
      <w:r w:rsidRPr="002144E4">
        <w:rPr>
          <w:rFonts w:ascii="Arial" w:hAnsi="Arial" w:cs="Arial"/>
          <w:b/>
        </w:rPr>
        <w:t>(od 1 marca 2021 r. 1.250,88 zł)</w:t>
      </w:r>
      <w:r w:rsidRPr="00E545A1">
        <w:rPr>
          <w:rFonts w:ascii="Arial" w:hAnsi="Arial" w:cs="Arial"/>
        </w:rPr>
        <w:t xml:space="preserve"> – podwyższa się je z urzędu do kwoty </w:t>
      </w:r>
      <w:r w:rsidRPr="002144E4">
        <w:rPr>
          <w:rFonts w:ascii="Arial" w:hAnsi="Arial" w:cs="Arial"/>
          <w:b/>
        </w:rPr>
        <w:t>1.250,88 zł.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Do 1.250,88 zł nie zostaną podwyższone: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a) emerytury przyznane na podstawie art. 19 ust. 2 ustawy o ubezpieczeniu społecznym rolników (tzw. wcześniejsze emerytury rolnicze),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b) świadczenia, których wypłata została zawieszona stosownie do art. 28 lub 34 ustawy o ubezpieczeniu społecznym rolników, tj. w związku z prowadzeniem działalności rolniczej lub osiąganiem przychodów z tytułu zatrudnienia,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c) emerytura i renta z ubezpieczenia pobierane w zbiegu z emeryturą lub rentą z innego ubezpieczenia społecznego, jeżeli suma tych świadczeń przekracza kwotę najniższej emerytury pracowniczej (dotyczy również pobierania jednocześnie emerytur z ZUS i KRUS), z wyjątkiem renty rodzinnej wypłacanej w zbiegu z rentą socjalną,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d) emerytury i renty wypłacane w wysokości pro-rata.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Od zwaloryzowanej kwoty świadczenia emerytalno-rentowego zostanie potrącona zaliczka na podatek dochodowy i składka na ubezpieczenie zdrowotne.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Inne zmiany wysokości świadczeń w związku z waloryzacją: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Od 1 marca 2021 r. wysokość renty socjalnej wynosi 1.250,88 zł, a łączna wysokość renty socjalnej i renty rodzinnej rolniczej nie może przekroczyć kwoty 2.501,76 zł (przy czym rentę socjalną można maksymalnie obniżyć do 125,09 zł).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Od dnia 1 marca 2021 r. – do kwoty 1.250,88 zł – wzrasta kwota rodzicielskiego świadczenia uzupełniającego (art. 8 ust. 1 pkt 11 ww. ustawy z dnia 21 stycznia 2021 r.).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W przypadku pobierania rodzicielskiego świadczenia uzupełniającego razem z rentą rodzinną (w tym „zagraniczną” do której prawo przysługuje w oparciu o polskie okresy ubezpieczenia lub „pro-rata”) lub z emeryturą/rentą rolniczą z tytułu niezdolności do pracy „pro-rata” przyznaną z zastosowaniem umowy dwustronnej o zabezpieczeniu społecznym, łączna wysokość tych świadczeń nie może przekroczyć kwoty najniższej emerytury, określonej w przepisach emerytalnych tj. 1.250,88 zł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lastRenderedPageBreak/>
        <w:t xml:space="preserve">Świadczenie wyrównawcze dla działaczy opozycji antykomunistycznej oraz osób represjonowanych z powodów politycznych podlega ponownemu przeliczeniu z urzędu zgodnie z art. 4 ww. ustawy z dnia 21 stycznia 2021 r. w taki sposób, aby łączna kwota emerytury/renty rolniczej (z uwzględnieniem nowej kwoty dodatku równego różnicy między kwotą świadczeń przyznanych przez państwa członkowskie UE/EFTA, a najniższą emeryturą w Polsce) oraz świadczeń przyznanych przez zagraniczne instytucje właściwe do spraw emerytalno-rentowych wraz ze świadczeniem wyrównawczym, nie przekroczyła kwoty 2.501,76 zł miesięcznie.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Świadczenia uzupełniające dla osób niezdolnych do samodzielnej egzystencji ulegają ponownemu obliczeniu z urzędu, zgodnie z art. 5 ww. ustawy z dnia 21 stycznia 2021 r., </w:t>
      </w:r>
      <w:r w:rsidR="005352D5">
        <w:rPr>
          <w:rFonts w:ascii="Arial" w:hAnsi="Arial" w:cs="Arial"/>
        </w:rPr>
        <w:br/>
      </w:r>
      <w:r w:rsidRPr="00E545A1">
        <w:rPr>
          <w:rFonts w:ascii="Arial" w:hAnsi="Arial" w:cs="Arial"/>
        </w:rPr>
        <w:t xml:space="preserve">w taki sposób, aby łączna kwota świadczeń pieniężnych finansowanych ze środków publicznych wraz z kwotą wypłacaną przez zagraniczne instytucje właściwe do spraw emerytalno-rentowych (z uwzględnieniem nowej kwoty dodatku równego różnicy między kwotą świadczeń przyznanych przez państwa członkowskie UE/EFTA, a najniższą emeryturą w Polsce) wraz ze świadczeniem uzupełniającym, nie przekroczyła kwoty 1.772,08 zł miesięcznie. Świadczenie uzupełniające przysługuje osobie uprawnionej w wysokości nie wyższej niż 500 zł miesięcznie.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Od 1 marca 2021 r. wzrastają również kwoty dodatków/świadczeń przysługujących do emerytur oraz rent i wyniosą: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dodatek pielęgnacyjny – </w:t>
      </w:r>
      <w:r w:rsidRPr="002144E4">
        <w:rPr>
          <w:rFonts w:ascii="Arial" w:hAnsi="Arial" w:cs="Arial"/>
          <w:b/>
        </w:rPr>
        <w:t>239 zł 66 gr,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CD4E2B" w:rsidP="00D20DE3">
      <w:pPr>
        <w:ind w:left="709" w:hanging="709"/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dodatek dla inwalidy wojennego uznanego za całkowicie niezdolnego do pracy i do samodzielnej egzystencji – </w:t>
      </w:r>
      <w:r w:rsidRPr="002144E4">
        <w:rPr>
          <w:rFonts w:ascii="Arial" w:hAnsi="Arial" w:cs="Arial"/>
          <w:b/>
        </w:rPr>
        <w:t>359 zł 49 gr,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dodatek kombatancki – </w:t>
      </w:r>
      <w:r w:rsidRPr="002144E4">
        <w:rPr>
          <w:rFonts w:ascii="Arial" w:hAnsi="Arial" w:cs="Arial"/>
          <w:b/>
        </w:rPr>
        <w:t xml:space="preserve">239 zł 66 gr,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dodatek za tajne nauczanie – </w:t>
      </w:r>
      <w:r w:rsidRPr="002144E4">
        <w:rPr>
          <w:rFonts w:ascii="Arial" w:hAnsi="Arial" w:cs="Arial"/>
          <w:b/>
        </w:rPr>
        <w:t>239 zł 66 gr,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ryczałt energetyczny – </w:t>
      </w:r>
      <w:r w:rsidRPr="002144E4">
        <w:rPr>
          <w:rFonts w:ascii="Arial" w:hAnsi="Arial" w:cs="Arial"/>
          <w:b/>
        </w:rPr>
        <w:t>179 zł 81 gr,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dodatek kompensacyjny – </w:t>
      </w:r>
      <w:r w:rsidRPr="002144E4">
        <w:rPr>
          <w:rFonts w:ascii="Arial" w:hAnsi="Arial" w:cs="Arial"/>
          <w:b/>
        </w:rPr>
        <w:t>35 zł 95 gr,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dodatek dla sieroty zupełnej – </w:t>
      </w:r>
      <w:r w:rsidRPr="002144E4">
        <w:rPr>
          <w:rFonts w:ascii="Arial" w:hAnsi="Arial" w:cs="Arial"/>
          <w:b/>
        </w:rPr>
        <w:t>450 zł 44 gr,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świadczenie pieniężne przysługujące byłym żołnierzom górnikom – </w:t>
      </w:r>
      <w:r w:rsidRPr="002144E4">
        <w:rPr>
          <w:rFonts w:ascii="Arial" w:hAnsi="Arial" w:cs="Arial"/>
          <w:b/>
        </w:rPr>
        <w:t>239 zł 66 gr,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CD4E2B" w:rsidP="00D20DE3">
      <w:pPr>
        <w:ind w:left="709" w:hanging="709"/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świadczenie pieniężne przysługujące osobom deportowanym do pracy przymusowej oraz osadzonym w obozach pracy przez III Rzeszę i ZSRR – max </w:t>
      </w:r>
      <w:r w:rsidRPr="002144E4">
        <w:rPr>
          <w:rFonts w:ascii="Arial" w:hAnsi="Arial" w:cs="Arial"/>
          <w:b/>
        </w:rPr>
        <w:t>239 zł 66 gr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dodatek pieniężny dla inwalidy wojennego – </w:t>
      </w:r>
      <w:r w:rsidRPr="002144E4">
        <w:rPr>
          <w:rFonts w:ascii="Arial" w:hAnsi="Arial" w:cs="Arial"/>
          <w:b/>
        </w:rPr>
        <w:t>917 zł 58 gr.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Natomiast nie zmienia się wysokość: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zasiłku pogrzebowego </w:t>
      </w:r>
      <w:r w:rsidR="002A7B28">
        <w:rPr>
          <w:rFonts w:ascii="Arial" w:hAnsi="Arial" w:cs="Arial"/>
        </w:rPr>
        <w:t xml:space="preserve">- </w:t>
      </w:r>
      <w:r w:rsidR="002144E4">
        <w:rPr>
          <w:rFonts w:ascii="Arial" w:hAnsi="Arial" w:cs="Arial"/>
          <w:b/>
        </w:rPr>
        <w:t>4.000,00 zł</w:t>
      </w:r>
      <w:r w:rsidRPr="002144E4">
        <w:rPr>
          <w:rFonts w:ascii="Arial" w:hAnsi="Arial" w:cs="Arial"/>
          <w:b/>
        </w:rPr>
        <w:t>,</w:t>
      </w:r>
      <w:r w:rsidRPr="00E545A1">
        <w:rPr>
          <w:rFonts w:ascii="Arial" w:hAnsi="Arial" w:cs="Arial"/>
        </w:rPr>
        <w:t xml:space="preserve"> </w:t>
      </w:r>
    </w:p>
    <w:p w:rsidR="00CD4E2B" w:rsidRPr="00E545A1" w:rsidRDefault="002A7B28" w:rsidP="00D20DE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zasiłku chorobowego - </w:t>
      </w:r>
      <w:r w:rsidR="00CD4E2B" w:rsidRPr="002144E4">
        <w:rPr>
          <w:rFonts w:ascii="Arial" w:hAnsi="Arial" w:cs="Arial"/>
          <w:b/>
        </w:rPr>
        <w:t>10,00 zł</w:t>
      </w:r>
      <w:r w:rsidR="00CD4E2B" w:rsidRPr="00E545A1">
        <w:rPr>
          <w:rFonts w:ascii="Arial" w:hAnsi="Arial" w:cs="Arial"/>
        </w:rPr>
        <w:t xml:space="preserve"> za każdy dzień czasowej niezdolności do pracy trwającej nieprze</w:t>
      </w:r>
      <w:r>
        <w:rPr>
          <w:rFonts w:ascii="Arial" w:hAnsi="Arial" w:cs="Arial"/>
        </w:rPr>
        <w:t>rwanie co najmniej przez 30 dni</w:t>
      </w:r>
      <w:r w:rsidR="00CD4E2B" w:rsidRPr="00E545A1">
        <w:rPr>
          <w:rFonts w:ascii="Arial" w:hAnsi="Arial" w:cs="Arial"/>
        </w:rPr>
        <w:t xml:space="preserve">, </w:t>
      </w:r>
    </w:p>
    <w:p w:rsidR="00CD4E2B" w:rsidRDefault="002A7B28" w:rsidP="00E54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zasiłku macierzyńskiego - 1.000,00 zł miesięcznie</w:t>
      </w:r>
      <w:r w:rsidR="00CD4E2B" w:rsidRPr="00E545A1">
        <w:rPr>
          <w:rFonts w:ascii="Arial" w:hAnsi="Arial" w:cs="Arial"/>
        </w:rPr>
        <w:t xml:space="preserve">. </w:t>
      </w:r>
    </w:p>
    <w:p w:rsidR="002A7B28" w:rsidRPr="00E545A1" w:rsidRDefault="002A7B28" w:rsidP="00E545A1">
      <w:pPr>
        <w:jc w:val="both"/>
        <w:rPr>
          <w:rFonts w:ascii="Arial" w:hAnsi="Arial" w:cs="Arial"/>
        </w:rPr>
      </w:pP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Przeciętne wynagrodzenie miesięczne w IV kwartale 2020 r. wyniosło 5.457 zł 98 gr. </w:t>
      </w:r>
      <w:r w:rsidR="00D20DE3">
        <w:rPr>
          <w:rFonts w:ascii="Arial" w:hAnsi="Arial" w:cs="Arial"/>
        </w:rPr>
        <w:br/>
      </w:r>
      <w:r w:rsidRPr="00E545A1">
        <w:rPr>
          <w:rFonts w:ascii="Arial" w:hAnsi="Arial" w:cs="Arial"/>
        </w:rPr>
        <w:t xml:space="preserve">W związku z tym od dnia 1 marca 2021 r. zmienią się dopuszczalne kwoty dodatkowych przychodów osiąganych przez emerytów i rencistów i będą wynosić: </w:t>
      </w:r>
    </w:p>
    <w:p w:rsidR="00CD4E2B" w:rsidRPr="00E545A1" w:rsidRDefault="00CD4E2B" w:rsidP="00D20DE3">
      <w:pPr>
        <w:ind w:left="709" w:hanging="709"/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70% przeciętnego wynagrodzenia miesięcznego – 3.820 zł 60 gr (przychody do tej kwoty nie powodują żadnych zmniejszeń emerytury/renty), </w:t>
      </w:r>
    </w:p>
    <w:p w:rsidR="00CD4E2B" w:rsidRPr="00E545A1" w:rsidRDefault="00CD4E2B" w:rsidP="00D20DE3">
      <w:pPr>
        <w:ind w:left="709" w:hanging="709"/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•</w:t>
      </w:r>
      <w:r w:rsidRPr="00E545A1">
        <w:rPr>
          <w:rFonts w:ascii="Arial" w:hAnsi="Arial" w:cs="Arial"/>
        </w:rPr>
        <w:tab/>
        <w:t xml:space="preserve">130% przeciętnego wynagrodzenia miesięcznego – 7.095 zł 40 gr (przychody </w:t>
      </w:r>
      <w:bookmarkStart w:id="0" w:name="_GoBack"/>
      <w:bookmarkEnd w:id="0"/>
      <w:r w:rsidRPr="00E545A1">
        <w:rPr>
          <w:rFonts w:ascii="Arial" w:hAnsi="Arial" w:cs="Arial"/>
        </w:rPr>
        <w:t xml:space="preserve">przekraczające tę kwotę powodują zawieszenie emerytury/renty),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Przychody między kwotą 3.820 zł 60 gr a 7.095 zł 40 gr powodują zmniejszenie emerytury lub renty maksymalnie o kwotę 646 zł 67 gr, a w przypadku renty rodzinnej, do której uprawniona jest jedna osoba, kwota maksymalnego zmniejszenia wynosi 549 zł 71 gr.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Powyższe zasady zawieszenia lub zmniejszenia emerytur i rent dotyczą części uzupełniającej rent rolniczych z tytułu niezdolności do pracy, rent rodzinnych oraz emerytur rolniczych z art. 19 ust. 2 ustawy o ubezpieczeniu społecznym rolników </w:t>
      </w:r>
      <w:r w:rsidR="00D20DE3">
        <w:rPr>
          <w:rFonts w:ascii="Arial" w:hAnsi="Arial" w:cs="Arial"/>
        </w:rPr>
        <w:br/>
      </w:r>
      <w:r w:rsidRPr="00E545A1">
        <w:rPr>
          <w:rFonts w:ascii="Arial" w:hAnsi="Arial" w:cs="Arial"/>
        </w:rPr>
        <w:t xml:space="preserve">(tzw. „wcześniejszych”) i okresowych emerytur rolniczych. Bez względu na wysokość osiąganego przychodu nie podlegają zawieszeniu ani zmniejszeniu świadczenia osób, które mają ustalone prawo do emerytury rolniczej i osiągnęły powszechny wiek emerytalny. Świadczeniobiorcy, którzy osiągnęli powszechny wiek emerytalny (60 lat dla kobiet i 65 lat dla mężczyzn) mogą zarobkować bez ograniczeń. </w:t>
      </w:r>
    </w:p>
    <w:p w:rsidR="00CD4E2B" w:rsidRPr="002A7B28" w:rsidRDefault="00CD4E2B" w:rsidP="00E545A1">
      <w:pPr>
        <w:jc w:val="both"/>
        <w:rPr>
          <w:rFonts w:ascii="Arial" w:hAnsi="Arial" w:cs="Arial"/>
          <w:b/>
        </w:rPr>
      </w:pPr>
      <w:r w:rsidRPr="002A7B28">
        <w:rPr>
          <w:rFonts w:ascii="Arial" w:hAnsi="Arial" w:cs="Arial"/>
          <w:b/>
        </w:rPr>
        <w:t xml:space="preserve">Przykład I 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Emeryt, były rolnik, w wieku 80 lat pobiera emeryturę z tytułu przekazania gospodarstwa rolnego następcy. Wskaźnik wymiaru emerytury wynosi 1,05. Emerytura wraz </w:t>
      </w:r>
      <w:r w:rsidR="00D20DE3">
        <w:rPr>
          <w:rFonts w:ascii="Arial" w:hAnsi="Arial" w:cs="Arial"/>
        </w:rPr>
        <w:br/>
      </w:r>
      <w:r w:rsidRPr="00E545A1">
        <w:rPr>
          <w:rFonts w:ascii="Arial" w:hAnsi="Arial" w:cs="Arial"/>
        </w:rPr>
        <w:t xml:space="preserve">z przysługującym zwiększeniem za sprzedaż produktów rolnych w okresie od dnia 1 marca 2020 r. do dnia 28 lutego 2021 r. wynosiła 1.200 zł 00 gr. Po potrąceniu zaliczki na podatek dochodowy i składki na ubezpieczenie zdrowotne świadczeniobiorca otrzymywał emeryturę w wysokości 1.025 zł 00 gr oraz dodatek pielęgnacyjny w kwocie 229 zł 91 gr, co stanowiło kwotę 1.254 zł 91 gr.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Od 1 marca 2021 r. emerytura zostanie podwyższona do kwoty 1.250,88 zł. (świadczenie </w:t>
      </w:r>
      <w:r w:rsidR="00D20DE3">
        <w:rPr>
          <w:rFonts w:ascii="Arial" w:hAnsi="Arial" w:cs="Arial"/>
        </w:rPr>
        <w:br/>
      </w:r>
      <w:r w:rsidRPr="00E545A1">
        <w:rPr>
          <w:rFonts w:ascii="Arial" w:hAnsi="Arial" w:cs="Arial"/>
        </w:rPr>
        <w:t xml:space="preserve">w wyniku podwyżki wskaźnikiem waloryzacji, nie mniej niż o 50 zł, jest niższe od 1.250,88 zł), natomiast dodatek pielęgnacyjny wzrośnie do kwoty 239 zł 66 gr. Do wypłaty, </w:t>
      </w:r>
      <w:r w:rsidR="00D20DE3">
        <w:rPr>
          <w:rFonts w:ascii="Arial" w:hAnsi="Arial" w:cs="Arial"/>
        </w:rPr>
        <w:br/>
      </w:r>
      <w:r w:rsidRPr="00E545A1">
        <w:rPr>
          <w:rFonts w:ascii="Arial" w:hAnsi="Arial" w:cs="Arial"/>
        </w:rPr>
        <w:t xml:space="preserve">po potrąceniu zaliczki na podatek dochodowy i składki na ubezpieczenie zdrowotne, świadczeniobiorcy będzie przysługiwała emerytura w kwocie 1.065 zł 88 gr oraz dodatek pielęgnacyjny w kwocie 239 zł 66 gr. Łączna kwota do wypłaty 1.305 zł 54 gr. </w:t>
      </w:r>
    </w:p>
    <w:p w:rsidR="00CD4E2B" w:rsidRPr="002A7B28" w:rsidRDefault="00CD4E2B" w:rsidP="00E545A1">
      <w:pPr>
        <w:jc w:val="both"/>
        <w:rPr>
          <w:rFonts w:ascii="Arial" w:hAnsi="Arial" w:cs="Arial"/>
          <w:b/>
        </w:rPr>
      </w:pPr>
      <w:r w:rsidRPr="002A7B28">
        <w:rPr>
          <w:rFonts w:ascii="Arial" w:hAnsi="Arial" w:cs="Arial"/>
          <w:b/>
        </w:rPr>
        <w:t xml:space="preserve">Przykład II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Były rolnik od maja 2015 r. pobiera rentę rolniczą z tytułu niezdolności do pracy; przekazał gospodarstwo rolne dzieciom na podstawie aktu notarialnego – umowy darowizny. Wskaźniki wymiaru części składkowej i części uzupełniającej wynoszą odpowiednio 0,60 i 0,85. Od dnia 1 marca 2020 r. do dnia 28 lutego 2021 r. renta wynosiła 1.463 zł 65 gr (tj. część składkowa – 605 zł 65 gr + część uzupełniająca – 858 zł 00 gr). Do wypłaty, po potrąceniu zaliczki na podatek dochodowy i składki na ubezpieczenie zdrowotne, renciście przysługiwała renta rolnicza w kwocie 1.240 zł 65 gr.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lastRenderedPageBreak/>
        <w:t xml:space="preserve">Od 1 marca 2021 r. renta wzrośnie do kwoty 1.513 zł 65 gr (tj. o gwarantowaną kwotę podwyżki 50 zł). Do wypłaty, po potrąceniu zaliczki na podatek dochodowy i składki na ubezpieczenie zdrowotne, renciście będzie przysługiwała renta w kwocie 1.281 zł 65 gr. Kasa Rolniczego Ubezpieczenia Społecznego przeprowadzi waloryzację świadczeń emerytalno-rentowych w marcu 2021 r., a w przypadku emerytur i rent wypłacanych kwartalnie – w kwietniu 2021 r. z wyrównaniem od marca 2021 r., w ustalonym dla każdego świadczeniobiorcy terminie płatności.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Decyzje o nowej kwocie świadczenia zostaną przesłane do każdego emeryta/rencisty </w:t>
      </w:r>
      <w:r w:rsidR="00D20DE3">
        <w:rPr>
          <w:rFonts w:ascii="Arial" w:hAnsi="Arial" w:cs="Arial"/>
        </w:rPr>
        <w:br/>
      </w:r>
      <w:r w:rsidRPr="00E545A1">
        <w:rPr>
          <w:rFonts w:ascii="Arial" w:hAnsi="Arial" w:cs="Arial"/>
        </w:rPr>
        <w:t xml:space="preserve">w kwietniu br. wraz z decyzjami o przyznaniu dodatkowego rocznego świadczenia pieniężnego. 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Przewiduje się, że waloryzacją objętych zostanie około 1,09 mln emerytów i rencistów.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</w:p>
    <w:p w:rsidR="00CD4E2B" w:rsidRPr="00E545A1" w:rsidRDefault="00CD4E2B" w:rsidP="00E545A1">
      <w:pPr>
        <w:jc w:val="both"/>
        <w:rPr>
          <w:rFonts w:ascii="Arial" w:hAnsi="Arial" w:cs="Arial"/>
        </w:rPr>
      </w:pPr>
    </w:p>
    <w:p w:rsidR="00CD4E2B" w:rsidRPr="00E545A1" w:rsidRDefault="00CD4E2B" w:rsidP="00D20DE3">
      <w:pPr>
        <w:spacing w:after="0" w:line="240" w:lineRule="auto"/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Opracowano na podstawie </w:t>
      </w:r>
      <w:r w:rsidR="00D20DE3">
        <w:rPr>
          <w:rFonts w:ascii="Arial" w:hAnsi="Arial" w:cs="Arial"/>
        </w:rPr>
        <w:t>i</w:t>
      </w:r>
      <w:r w:rsidRPr="00E545A1">
        <w:rPr>
          <w:rFonts w:ascii="Arial" w:hAnsi="Arial" w:cs="Arial"/>
        </w:rPr>
        <w:t>nformacji Biura Świadczeń C /KRUS</w:t>
      </w:r>
      <w:r w:rsidR="00D20DE3">
        <w:rPr>
          <w:rFonts w:ascii="Arial" w:hAnsi="Arial" w:cs="Arial"/>
        </w:rPr>
        <w:t>:</w:t>
      </w:r>
    </w:p>
    <w:p w:rsidR="00D20DE3" w:rsidRDefault="00CD4E2B" w:rsidP="00D20DE3">
      <w:pPr>
        <w:spacing w:after="0" w:line="240" w:lineRule="auto"/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Iwona Porowska </w:t>
      </w:r>
    </w:p>
    <w:p w:rsidR="00CD4E2B" w:rsidRPr="00E545A1" w:rsidRDefault="00CD4E2B" w:rsidP="00D20DE3">
      <w:pPr>
        <w:spacing w:after="0" w:line="240" w:lineRule="auto"/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 xml:space="preserve">Kierownik  </w:t>
      </w:r>
    </w:p>
    <w:p w:rsidR="00CD4E2B" w:rsidRPr="00E545A1" w:rsidRDefault="00CD4E2B" w:rsidP="00D20DE3">
      <w:pPr>
        <w:spacing w:after="0" w:line="240" w:lineRule="auto"/>
        <w:jc w:val="both"/>
        <w:rPr>
          <w:rFonts w:ascii="Arial" w:hAnsi="Arial" w:cs="Arial"/>
        </w:rPr>
      </w:pPr>
      <w:r w:rsidRPr="00E545A1">
        <w:rPr>
          <w:rFonts w:ascii="Arial" w:hAnsi="Arial" w:cs="Arial"/>
        </w:rPr>
        <w:t>Wydziału Świadczeń OR KRUS w Opolu</w:t>
      </w:r>
    </w:p>
    <w:p w:rsidR="00CD4E2B" w:rsidRPr="00E545A1" w:rsidRDefault="00CD4E2B" w:rsidP="00E545A1">
      <w:pPr>
        <w:jc w:val="both"/>
        <w:rPr>
          <w:rFonts w:ascii="Arial" w:hAnsi="Arial" w:cs="Arial"/>
        </w:rPr>
      </w:pPr>
    </w:p>
    <w:p w:rsidR="00C65664" w:rsidRPr="00E545A1" w:rsidRDefault="00C65664" w:rsidP="00E545A1">
      <w:pPr>
        <w:jc w:val="both"/>
        <w:rPr>
          <w:rFonts w:ascii="Arial" w:hAnsi="Arial" w:cs="Arial"/>
        </w:rPr>
      </w:pPr>
    </w:p>
    <w:sectPr w:rsidR="00C65664" w:rsidRPr="00E545A1" w:rsidSect="00AD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4E9"/>
    <w:multiLevelType w:val="hybridMultilevel"/>
    <w:tmpl w:val="6736E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6C46"/>
    <w:multiLevelType w:val="hybridMultilevel"/>
    <w:tmpl w:val="2E48ECA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1D16A4"/>
    <w:multiLevelType w:val="hybridMultilevel"/>
    <w:tmpl w:val="7D42CA2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2B3138"/>
    <w:multiLevelType w:val="multilevel"/>
    <w:tmpl w:val="CB42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F1C94"/>
    <w:multiLevelType w:val="multilevel"/>
    <w:tmpl w:val="230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00FE2"/>
    <w:multiLevelType w:val="hybridMultilevel"/>
    <w:tmpl w:val="0A3CE8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760405B"/>
    <w:multiLevelType w:val="hybridMultilevel"/>
    <w:tmpl w:val="5F04A4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00E"/>
    <w:multiLevelType w:val="hybridMultilevel"/>
    <w:tmpl w:val="2364F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97EF8"/>
    <w:multiLevelType w:val="multilevel"/>
    <w:tmpl w:val="7FE0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21B"/>
    <w:rsid w:val="00000725"/>
    <w:rsid w:val="0001276D"/>
    <w:rsid w:val="000169B0"/>
    <w:rsid w:val="000738C7"/>
    <w:rsid w:val="000A571D"/>
    <w:rsid w:val="000F7C7D"/>
    <w:rsid w:val="001223A0"/>
    <w:rsid w:val="00157780"/>
    <w:rsid w:val="00173E08"/>
    <w:rsid w:val="001C7532"/>
    <w:rsid w:val="00207024"/>
    <w:rsid w:val="002144E4"/>
    <w:rsid w:val="002367A2"/>
    <w:rsid w:val="002943EC"/>
    <w:rsid w:val="002A7B28"/>
    <w:rsid w:val="002B3C3D"/>
    <w:rsid w:val="003A3D91"/>
    <w:rsid w:val="003B2731"/>
    <w:rsid w:val="003D15CA"/>
    <w:rsid w:val="003E20EB"/>
    <w:rsid w:val="004445AD"/>
    <w:rsid w:val="00467FD7"/>
    <w:rsid w:val="004809F4"/>
    <w:rsid w:val="00482FF0"/>
    <w:rsid w:val="004856BC"/>
    <w:rsid w:val="004A6C19"/>
    <w:rsid w:val="004C2B47"/>
    <w:rsid w:val="004C7973"/>
    <w:rsid w:val="004E1A81"/>
    <w:rsid w:val="00512867"/>
    <w:rsid w:val="0051310A"/>
    <w:rsid w:val="0052053C"/>
    <w:rsid w:val="005245CC"/>
    <w:rsid w:val="005352D5"/>
    <w:rsid w:val="00541724"/>
    <w:rsid w:val="00565276"/>
    <w:rsid w:val="00583B0D"/>
    <w:rsid w:val="0059612F"/>
    <w:rsid w:val="005B234C"/>
    <w:rsid w:val="005D0EB9"/>
    <w:rsid w:val="005F5F01"/>
    <w:rsid w:val="00615BD1"/>
    <w:rsid w:val="006203D5"/>
    <w:rsid w:val="00624577"/>
    <w:rsid w:val="006356E3"/>
    <w:rsid w:val="00664E58"/>
    <w:rsid w:val="0067421B"/>
    <w:rsid w:val="006A4907"/>
    <w:rsid w:val="00732092"/>
    <w:rsid w:val="00747285"/>
    <w:rsid w:val="0076304A"/>
    <w:rsid w:val="00766DA9"/>
    <w:rsid w:val="007678EE"/>
    <w:rsid w:val="00794B92"/>
    <w:rsid w:val="0079716A"/>
    <w:rsid w:val="007B1993"/>
    <w:rsid w:val="007B6D22"/>
    <w:rsid w:val="007C0225"/>
    <w:rsid w:val="00805591"/>
    <w:rsid w:val="00822390"/>
    <w:rsid w:val="008366B5"/>
    <w:rsid w:val="00874E55"/>
    <w:rsid w:val="008875BC"/>
    <w:rsid w:val="008A62EB"/>
    <w:rsid w:val="00900CA3"/>
    <w:rsid w:val="009161E1"/>
    <w:rsid w:val="00943C93"/>
    <w:rsid w:val="009915DE"/>
    <w:rsid w:val="009B1441"/>
    <w:rsid w:val="009D1405"/>
    <w:rsid w:val="00A47FC6"/>
    <w:rsid w:val="00A63CD5"/>
    <w:rsid w:val="00A95483"/>
    <w:rsid w:val="00AD0A1B"/>
    <w:rsid w:val="00AF34EA"/>
    <w:rsid w:val="00B01310"/>
    <w:rsid w:val="00B56EB2"/>
    <w:rsid w:val="00B72339"/>
    <w:rsid w:val="00BE19AD"/>
    <w:rsid w:val="00C65664"/>
    <w:rsid w:val="00C803BF"/>
    <w:rsid w:val="00CB7F9A"/>
    <w:rsid w:val="00CD4E2B"/>
    <w:rsid w:val="00D01D98"/>
    <w:rsid w:val="00D20DE3"/>
    <w:rsid w:val="00D363DD"/>
    <w:rsid w:val="00DC058E"/>
    <w:rsid w:val="00DE4436"/>
    <w:rsid w:val="00E07D84"/>
    <w:rsid w:val="00E10C16"/>
    <w:rsid w:val="00E545A1"/>
    <w:rsid w:val="00E6143E"/>
    <w:rsid w:val="00EB1DFF"/>
    <w:rsid w:val="00ED7298"/>
    <w:rsid w:val="00F02B8B"/>
    <w:rsid w:val="00F568F9"/>
    <w:rsid w:val="00F71BEC"/>
    <w:rsid w:val="00F815D2"/>
    <w:rsid w:val="00F875BA"/>
    <w:rsid w:val="00F93885"/>
    <w:rsid w:val="00F970FF"/>
    <w:rsid w:val="00FC122B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02FA"/>
  <w15:docId w15:val="{C1581EE6-DA19-43F4-BE6F-2288BAE5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42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532"/>
    <w:pPr>
      <w:ind w:left="720"/>
      <w:contextualSpacing/>
    </w:pPr>
  </w:style>
  <w:style w:type="table" w:styleId="Tabela-Siatka">
    <w:name w:val="Table Grid"/>
    <w:basedOn w:val="Standardowy"/>
    <w:uiPriority w:val="59"/>
    <w:rsid w:val="00AF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B0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iwopor</dc:creator>
  <cp:lastModifiedBy>EWA KATARZYNA. KORBAŚ</cp:lastModifiedBy>
  <cp:revision>45</cp:revision>
  <cp:lastPrinted>2019-03-06T07:57:00Z</cp:lastPrinted>
  <dcterms:created xsi:type="dcterms:W3CDTF">2019-03-06T07:46:00Z</dcterms:created>
  <dcterms:modified xsi:type="dcterms:W3CDTF">2021-03-11T08:07:00Z</dcterms:modified>
</cp:coreProperties>
</file>