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9" w:rsidRDefault="00082909" w:rsidP="000777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Ubezpieczenie dobrowolne na wniosek a terminowość opłacania składek</w:t>
      </w:r>
    </w:p>
    <w:p w:rsidR="008E68AD" w:rsidRPr="00077786" w:rsidRDefault="008E68AD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sz w:val="24"/>
          <w:szCs w:val="24"/>
        </w:rPr>
        <w:t>Osoby niespełniające warunków do podlegania obowiązkowemu ubezpieczeniu, dla których działalność rolnicza stanowi stałe źródło utrzymania, mogą ubezpieczyć się dobrowolnie po złożeniu stosownego wniosku w jednostce KRUS.</w:t>
      </w:r>
    </w:p>
    <w:p w:rsidR="001D34DF" w:rsidRPr="00077786" w:rsidRDefault="008344D7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sz w:val="24"/>
          <w:szCs w:val="24"/>
        </w:rPr>
        <w:t>Ubezpieczeniem społecznym rolników na wniosek (dobrowolnie)  może być objęty r</w:t>
      </w:r>
      <w:r w:rsidR="00082909" w:rsidRPr="00077786">
        <w:rPr>
          <w:rFonts w:ascii="Times New Roman" w:hAnsi="Times New Roman" w:cs="Times New Roman"/>
          <w:sz w:val="24"/>
          <w:szCs w:val="24"/>
        </w:rPr>
        <w:t>olnik prowadzący</w:t>
      </w:r>
      <w:r w:rsidR="008A410E" w:rsidRPr="00077786">
        <w:rPr>
          <w:rFonts w:ascii="Times New Roman" w:hAnsi="Times New Roman" w:cs="Times New Roman"/>
          <w:sz w:val="24"/>
          <w:szCs w:val="24"/>
        </w:rPr>
        <w:t xml:space="preserve"> działalność rolniczą na gruntach o obszarze do 1 ha przeliczeniowego użytków rolnych, pracujący </w:t>
      </w:r>
      <w:r w:rsidR="001E35D3">
        <w:rPr>
          <w:rFonts w:ascii="Times New Roman" w:hAnsi="Times New Roman" w:cs="Times New Roman"/>
          <w:sz w:val="24"/>
          <w:szCs w:val="24"/>
        </w:rPr>
        <w:br/>
      </w:r>
      <w:r w:rsidR="008A410E" w:rsidRPr="00077786">
        <w:rPr>
          <w:rFonts w:ascii="Times New Roman" w:hAnsi="Times New Roman" w:cs="Times New Roman"/>
          <w:sz w:val="24"/>
          <w:szCs w:val="24"/>
        </w:rPr>
        <w:t>w gospodarstwie rolnym małżonek lub domownik, który nie jest związany z rolnikiem stosunkiem pracy, jeżeli praca w gospodarstwie rolnym stano</w:t>
      </w:r>
      <w:r w:rsidR="0075144E" w:rsidRPr="00077786">
        <w:rPr>
          <w:rFonts w:ascii="Times New Roman" w:hAnsi="Times New Roman" w:cs="Times New Roman"/>
          <w:sz w:val="24"/>
          <w:szCs w:val="24"/>
        </w:rPr>
        <w:t>wi stałe źródło jego utrzymania oraz</w:t>
      </w:r>
      <w:r w:rsidR="00611FBC" w:rsidRPr="00077786">
        <w:rPr>
          <w:rFonts w:ascii="Times New Roman" w:hAnsi="Times New Roman" w:cs="Times New Roman"/>
          <w:sz w:val="24"/>
          <w:szCs w:val="24"/>
        </w:rPr>
        <w:t xml:space="preserve"> </w:t>
      </w:r>
      <w:r w:rsidR="0075144E" w:rsidRPr="00077786">
        <w:rPr>
          <w:rFonts w:ascii="Times New Roman" w:hAnsi="Times New Roman" w:cs="Times New Roman"/>
          <w:sz w:val="24"/>
          <w:szCs w:val="24"/>
        </w:rPr>
        <w:t xml:space="preserve"> r</w:t>
      </w:r>
      <w:r w:rsidR="008A410E" w:rsidRPr="00077786">
        <w:rPr>
          <w:rFonts w:ascii="Times New Roman" w:hAnsi="Times New Roman" w:cs="Times New Roman"/>
          <w:sz w:val="24"/>
          <w:szCs w:val="24"/>
        </w:rPr>
        <w:t xml:space="preserve">olnik, który przeznaczył grunty prowadzonego gospodarstwa rolnego do zalesienia na zasadach określonych w odrębnych przepisach, pod warunkiem, że ww. osoby nie podlegają obowiązkowo ubezpieczeniom emerytalnemu </w:t>
      </w:r>
      <w:r w:rsidR="001E35D3">
        <w:rPr>
          <w:rFonts w:ascii="Times New Roman" w:hAnsi="Times New Roman" w:cs="Times New Roman"/>
          <w:sz w:val="24"/>
          <w:szCs w:val="24"/>
        </w:rPr>
        <w:br/>
      </w:r>
      <w:r w:rsidR="008A410E" w:rsidRPr="00077786">
        <w:rPr>
          <w:rFonts w:ascii="Times New Roman" w:hAnsi="Times New Roman" w:cs="Times New Roman"/>
          <w:sz w:val="24"/>
          <w:szCs w:val="24"/>
        </w:rPr>
        <w:t>i rentowym</w:t>
      </w:r>
      <w:r w:rsidR="00752634" w:rsidRPr="00077786">
        <w:rPr>
          <w:rFonts w:ascii="Times New Roman" w:hAnsi="Times New Roman" w:cs="Times New Roman"/>
          <w:sz w:val="24"/>
          <w:szCs w:val="24"/>
        </w:rPr>
        <w:t xml:space="preserve"> </w:t>
      </w:r>
      <w:r w:rsidR="008A410E" w:rsidRPr="00077786">
        <w:rPr>
          <w:rFonts w:ascii="Times New Roman" w:hAnsi="Times New Roman" w:cs="Times New Roman"/>
          <w:sz w:val="24"/>
          <w:szCs w:val="24"/>
        </w:rPr>
        <w:t xml:space="preserve">w ZUS lub zaopatrzeniu emerytalnemu określonemu w odrębnych przepisach </w:t>
      </w:r>
      <w:r w:rsidR="00752634" w:rsidRPr="00077786">
        <w:rPr>
          <w:rFonts w:ascii="Times New Roman" w:hAnsi="Times New Roman" w:cs="Times New Roman"/>
          <w:sz w:val="24"/>
          <w:szCs w:val="24"/>
        </w:rPr>
        <w:t xml:space="preserve">i nie mają ustalonego prawa do emerytury lub renty bądź do świadczeń z </w:t>
      </w:r>
      <w:proofErr w:type="spellStart"/>
      <w:r w:rsidRPr="00077786">
        <w:rPr>
          <w:rFonts w:ascii="Times New Roman" w:hAnsi="Times New Roman" w:cs="Times New Roman"/>
          <w:sz w:val="24"/>
          <w:szCs w:val="24"/>
        </w:rPr>
        <w:t>u</w:t>
      </w:r>
      <w:r w:rsidR="00752634" w:rsidRPr="00077786">
        <w:rPr>
          <w:rFonts w:ascii="Times New Roman" w:hAnsi="Times New Roman" w:cs="Times New Roman"/>
          <w:sz w:val="24"/>
          <w:szCs w:val="24"/>
        </w:rPr>
        <w:t>bezpieczeń</w:t>
      </w:r>
      <w:proofErr w:type="spellEnd"/>
      <w:r w:rsidR="00752634" w:rsidRPr="00077786">
        <w:rPr>
          <w:rFonts w:ascii="Times New Roman" w:hAnsi="Times New Roman" w:cs="Times New Roman"/>
          <w:sz w:val="24"/>
          <w:szCs w:val="24"/>
        </w:rPr>
        <w:t xml:space="preserve"> społecznych (zasiłku chorobowego lub świadczenia rehabilitacyjnego po ustaniu stosunku pracy</w:t>
      </w:r>
      <w:r w:rsidRPr="00077786">
        <w:rPr>
          <w:rFonts w:ascii="Times New Roman" w:hAnsi="Times New Roman" w:cs="Times New Roman"/>
          <w:sz w:val="24"/>
          <w:szCs w:val="24"/>
        </w:rPr>
        <w:t>).</w:t>
      </w:r>
    </w:p>
    <w:p w:rsidR="008344D7" w:rsidRPr="00077786" w:rsidRDefault="008344D7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sz w:val="24"/>
          <w:szCs w:val="24"/>
        </w:rPr>
        <w:t>Ubezpieczenie na wniosek powstaje z dniem określ</w:t>
      </w:r>
      <w:r w:rsidR="00077786">
        <w:rPr>
          <w:rFonts w:ascii="Times New Roman" w:hAnsi="Times New Roman" w:cs="Times New Roman"/>
          <w:sz w:val="24"/>
          <w:szCs w:val="24"/>
        </w:rPr>
        <w:t>onym przez osobę zainteresowaną</w:t>
      </w:r>
      <w:r w:rsidRPr="00077786">
        <w:rPr>
          <w:rFonts w:ascii="Times New Roman" w:hAnsi="Times New Roman" w:cs="Times New Roman"/>
          <w:sz w:val="24"/>
          <w:szCs w:val="24"/>
        </w:rPr>
        <w:t>, nie wcześniej jednak niż z dniem złożenia wniosku.</w:t>
      </w:r>
    </w:p>
    <w:p w:rsidR="00C42D0C" w:rsidRPr="00077786" w:rsidRDefault="000A116A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sz w:val="24"/>
          <w:szCs w:val="24"/>
        </w:rPr>
        <w:t>Osoby ubezpieczone na wniosek  muszą zwracać szczególną uwagę na terminowość opłacania składek, oraz konsekwencje wynikające z nieterminowego opłacenia składki. Zgodnie z art.3 ust.4 i art.3a ust.2 pkt.2 ustawy z dnia 20 grudnia 1990r. o ubezpieczeniu społecznym rolników (tekst jednolity Dz. U. z 2019</w:t>
      </w:r>
      <w:r w:rsidR="001E35D3">
        <w:rPr>
          <w:rFonts w:ascii="Times New Roman" w:hAnsi="Times New Roman" w:cs="Times New Roman"/>
          <w:sz w:val="24"/>
          <w:szCs w:val="24"/>
        </w:rPr>
        <w:t xml:space="preserve"> </w:t>
      </w:r>
      <w:r w:rsidRPr="00077786">
        <w:rPr>
          <w:rFonts w:ascii="Times New Roman" w:hAnsi="Times New Roman" w:cs="Times New Roman"/>
          <w:sz w:val="24"/>
          <w:szCs w:val="24"/>
        </w:rPr>
        <w:t xml:space="preserve">r. poz.299 z </w:t>
      </w:r>
      <w:proofErr w:type="spellStart"/>
      <w:r w:rsidRPr="000777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7786">
        <w:rPr>
          <w:rFonts w:ascii="Times New Roman" w:hAnsi="Times New Roman" w:cs="Times New Roman"/>
          <w:sz w:val="24"/>
          <w:szCs w:val="24"/>
        </w:rPr>
        <w:t xml:space="preserve"> zm.) n</w:t>
      </w:r>
      <w:r w:rsidR="00D00046" w:rsidRPr="00077786">
        <w:rPr>
          <w:rFonts w:ascii="Times New Roman" w:hAnsi="Times New Roman" w:cs="Times New Roman"/>
          <w:sz w:val="24"/>
          <w:szCs w:val="24"/>
        </w:rPr>
        <w:t>ieopłacenie składki w terminie jest  traktowane jak odstąpienie od ubezpieczenia na wniosek, chyba że przed upływem terminu płatności składki rolnik złożył podanie o jego odroczenie albo udowodni, że nieopłacenie składki w ustawowym terminie było skutkiem siły wyższej.</w:t>
      </w:r>
      <w:r w:rsidR="00325FCF" w:rsidRPr="00077786">
        <w:rPr>
          <w:rFonts w:ascii="Times New Roman" w:hAnsi="Times New Roman" w:cs="Times New Roman"/>
          <w:sz w:val="24"/>
          <w:szCs w:val="24"/>
        </w:rPr>
        <w:t xml:space="preserve"> </w:t>
      </w:r>
      <w:r w:rsidR="00C42D0C" w:rsidRPr="00077786">
        <w:rPr>
          <w:rFonts w:ascii="Times New Roman" w:hAnsi="Times New Roman" w:cs="Times New Roman"/>
          <w:sz w:val="24"/>
          <w:szCs w:val="24"/>
        </w:rPr>
        <w:t xml:space="preserve"> Przyjmuje się, że „siłą wyższą” jest zdarzenie zewnętrzne, niemożliwe do przewidzenia i niemożliwe do zapobieżenia oraz niezawinione przez daną osobę</w:t>
      </w:r>
      <w:r w:rsidR="00C3029A" w:rsidRPr="00077786">
        <w:rPr>
          <w:rFonts w:ascii="Times New Roman" w:hAnsi="Times New Roman" w:cs="Times New Roman"/>
          <w:sz w:val="24"/>
          <w:szCs w:val="24"/>
        </w:rPr>
        <w:t xml:space="preserve"> np.: klęska żywiołowa, wypadek, nagła choroba o gwałtownym przebiegu, która uniemożliwiła wykonanie normalnych czynności.</w:t>
      </w:r>
      <w:r w:rsidR="00C42D0C" w:rsidRPr="0007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9A" w:rsidRPr="00077786" w:rsidRDefault="00325FCF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sz w:val="24"/>
          <w:szCs w:val="24"/>
        </w:rPr>
        <w:t>W związku z powyższym R</w:t>
      </w:r>
      <w:r w:rsidR="00C3029A" w:rsidRPr="00077786">
        <w:rPr>
          <w:rFonts w:ascii="Times New Roman" w:hAnsi="Times New Roman" w:cs="Times New Roman"/>
          <w:sz w:val="24"/>
          <w:szCs w:val="24"/>
        </w:rPr>
        <w:t>olnik znajdujący się w trudnej sytuacji materialnej może zwrócić się do właściwej ze względu na</w:t>
      </w:r>
      <w:r w:rsidRPr="00077786">
        <w:rPr>
          <w:rFonts w:ascii="Times New Roman" w:hAnsi="Times New Roman" w:cs="Times New Roman"/>
          <w:sz w:val="24"/>
          <w:szCs w:val="24"/>
        </w:rPr>
        <w:t xml:space="preserve"> siedzibę działalności jednostki </w:t>
      </w:r>
      <w:r w:rsidR="00C3029A" w:rsidRPr="00077786">
        <w:rPr>
          <w:rFonts w:ascii="Times New Roman" w:hAnsi="Times New Roman" w:cs="Times New Roman"/>
          <w:sz w:val="24"/>
          <w:szCs w:val="24"/>
        </w:rPr>
        <w:t xml:space="preserve"> KRUS, w której podlega ubezpieczeniu </w:t>
      </w:r>
      <w:r w:rsidR="001E35D3">
        <w:rPr>
          <w:rFonts w:ascii="Times New Roman" w:hAnsi="Times New Roman" w:cs="Times New Roman"/>
          <w:sz w:val="24"/>
          <w:szCs w:val="24"/>
        </w:rPr>
        <w:br/>
      </w:r>
      <w:r w:rsidR="00C3029A" w:rsidRPr="00077786">
        <w:rPr>
          <w:rFonts w:ascii="Times New Roman" w:hAnsi="Times New Roman" w:cs="Times New Roman"/>
          <w:sz w:val="24"/>
          <w:szCs w:val="24"/>
        </w:rPr>
        <w:t xml:space="preserve">z wnioskiem o odroczenie terminu płatności bieżącej składki. Niemniej, aby podlegać ubezpieczeniu społecznemu rolników wniosek taki winien być złożony przed ustawowym terminem płatności, a wpłata dokonana w nowo ustalonym terminie. Składki opłacone po wyznaczonym terminie </w:t>
      </w:r>
      <w:r w:rsidRPr="00077786">
        <w:rPr>
          <w:rFonts w:ascii="Times New Roman" w:hAnsi="Times New Roman" w:cs="Times New Roman"/>
          <w:sz w:val="24"/>
          <w:szCs w:val="24"/>
        </w:rPr>
        <w:t>powodują ustanie ubezpieczenia i</w:t>
      </w:r>
      <w:r w:rsidR="00C3029A" w:rsidRPr="00077786">
        <w:rPr>
          <w:rFonts w:ascii="Times New Roman" w:hAnsi="Times New Roman" w:cs="Times New Roman"/>
          <w:sz w:val="24"/>
          <w:szCs w:val="24"/>
        </w:rPr>
        <w:t xml:space="preserve"> wyłączenie takiej osoby z dobrowolnego ubezpieczenia społecznego rolników. Rolnik może starć się o przywrócenie </w:t>
      </w:r>
      <w:r w:rsidR="008E68AD" w:rsidRPr="00077786">
        <w:rPr>
          <w:rFonts w:ascii="Times New Roman" w:hAnsi="Times New Roman" w:cs="Times New Roman"/>
          <w:sz w:val="24"/>
          <w:szCs w:val="24"/>
        </w:rPr>
        <w:t>ubezpieczenia w KRUS, które w nadzwyczajnych sytuacjach może mieć miejsce. Należy wówczas udowodnić, iż nieterminowe opłacenie składek było skutkiem działania „siły wyższej”.</w:t>
      </w:r>
    </w:p>
    <w:p w:rsidR="008E68AD" w:rsidRPr="00077786" w:rsidRDefault="00EA0C3F" w:rsidP="00077786">
      <w:pPr>
        <w:jc w:val="both"/>
        <w:rPr>
          <w:rFonts w:ascii="Times New Roman" w:hAnsi="Times New Roman" w:cs="Times New Roman"/>
          <w:sz w:val="24"/>
          <w:szCs w:val="24"/>
        </w:rPr>
      </w:pPr>
      <w:r w:rsidRPr="00077786">
        <w:rPr>
          <w:rFonts w:ascii="Times New Roman" w:hAnsi="Times New Roman" w:cs="Times New Roman"/>
          <w:b/>
          <w:sz w:val="24"/>
          <w:szCs w:val="24"/>
        </w:rPr>
        <w:t>WAŻ</w:t>
      </w:r>
      <w:r w:rsidR="008E68AD" w:rsidRPr="00077786">
        <w:rPr>
          <w:rFonts w:ascii="Times New Roman" w:hAnsi="Times New Roman" w:cs="Times New Roman"/>
          <w:b/>
          <w:sz w:val="24"/>
          <w:szCs w:val="24"/>
        </w:rPr>
        <w:t>NE!</w:t>
      </w:r>
    </w:p>
    <w:p w:rsidR="001D34DF" w:rsidRDefault="008E68AD" w:rsidP="0007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86">
        <w:rPr>
          <w:rFonts w:ascii="Times New Roman" w:hAnsi="Times New Roman" w:cs="Times New Roman"/>
          <w:b/>
          <w:sz w:val="24"/>
          <w:szCs w:val="24"/>
        </w:rPr>
        <w:t>Terminy opłacania składek:</w:t>
      </w:r>
      <w:r w:rsidR="0007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86">
        <w:rPr>
          <w:rFonts w:ascii="Times New Roman" w:hAnsi="Times New Roman" w:cs="Times New Roman"/>
          <w:b/>
          <w:sz w:val="24"/>
          <w:szCs w:val="24"/>
        </w:rPr>
        <w:t>31 stycznia,</w:t>
      </w:r>
      <w:r w:rsidR="00325FCF" w:rsidRPr="0007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86">
        <w:rPr>
          <w:rFonts w:ascii="Times New Roman" w:hAnsi="Times New Roman" w:cs="Times New Roman"/>
          <w:b/>
          <w:sz w:val="24"/>
          <w:szCs w:val="24"/>
        </w:rPr>
        <w:t>30 kwietnia</w:t>
      </w:r>
      <w:r w:rsidR="00325FCF" w:rsidRPr="00077786">
        <w:rPr>
          <w:rFonts w:ascii="Times New Roman" w:hAnsi="Times New Roman" w:cs="Times New Roman"/>
          <w:b/>
          <w:sz w:val="24"/>
          <w:szCs w:val="24"/>
        </w:rPr>
        <w:t>,</w:t>
      </w:r>
      <w:r w:rsidR="0007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86">
        <w:rPr>
          <w:rFonts w:ascii="Times New Roman" w:hAnsi="Times New Roman" w:cs="Times New Roman"/>
          <w:b/>
          <w:sz w:val="24"/>
          <w:szCs w:val="24"/>
        </w:rPr>
        <w:t>31 lipca</w:t>
      </w:r>
      <w:r w:rsidR="00325FCF" w:rsidRPr="00077786">
        <w:rPr>
          <w:rFonts w:ascii="Times New Roman" w:hAnsi="Times New Roman" w:cs="Times New Roman"/>
          <w:b/>
          <w:sz w:val="24"/>
          <w:szCs w:val="24"/>
        </w:rPr>
        <w:t>, 31 paź</w:t>
      </w:r>
      <w:r w:rsidRPr="00077786">
        <w:rPr>
          <w:rFonts w:ascii="Times New Roman" w:hAnsi="Times New Roman" w:cs="Times New Roman"/>
          <w:b/>
          <w:sz w:val="24"/>
          <w:szCs w:val="24"/>
        </w:rPr>
        <w:t>dziernika</w:t>
      </w:r>
      <w:r w:rsidR="00077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5D3" w:rsidRDefault="001E35D3" w:rsidP="00077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5D3" w:rsidRDefault="001E35D3" w:rsidP="001E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1E35D3" w:rsidRDefault="001E35D3" w:rsidP="001E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Ewelina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</w:p>
    <w:p w:rsidR="001E35D3" w:rsidRDefault="001E35D3" w:rsidP="001E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Ubezpieczeń</w:t>
      </w:r>
    </w:p>
    <w:p w:rsidR="001E35D3" w:rsidRPr="001E35D3" w:rsidRDefault="001E35D3" w:rsidP="001E35D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</w:p>
    <w:sectPr w:rsidR="001E35D3" w:rsidRPr="001E35D3" w:rsidSect="001E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7A9"/>
    <w:rsid w:val="00077786"/>
    <w:rsid w:val="00082909"/>
    <w:rsid w:val="000A116A"/>
    <w:rsid w:val="00153BC9"/>
    <w:rsid w:val="00153D65"/>
    <w:rsid w:val="001D34DF"/>
    <w:rsid w:val="001E35D3"/>
    <w:rsid w:val="00325FCF"/>
    <w:rsid w:val="00611FBC"/>
    <w:rsid w:val="00616035"/>
    <w:rsid w:val="00735BD7"/>
    <w:rsid w:val="00736AD6"/>
    <w:rsid w:val="0075144E"/>
    <w:rsid w:val="00752634"/>
    <w:rsid w:val="008344D7"/>
    <w:rsid w:val="008A410E"/>
    <w:rsid w:val="008E68AD"/>
    <w:rsid w:val="008F66DB"/>
    <w:rsid w:val="00A41F73"/>
    <w:rsid w:val="00B261D8"/>
    <w:rsid w:val="00C3029A"/>
    <w:rsid w:val="00C42D0C"/>
    <w:rsid w:val="00CD67A9"/>
    <w:rsid w:val="00D00046"/>
    <w:rsid w:val="00E2665C"/>
    <w:rsid w:val="00EA0C3F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eweeli</dc:creator>
  <cp:lastModifiedBy>ewakor2</cp:lastModifiedBy>
  <cp:revision>9</cp:revision>
  <cp:lastPrinted>2020-01-15T08:06:00Z</cp:lastPrinted>
  <dcterms:created xsi:type="dcterms:W3CDTF">2020-01-10T05:53:00Z</dcterms:created>
  <dcterms:modified xsi:type="dcterms:W3CDTF">2020-01-15T08:11:00Z</dcterms:modified>
</cp:coreProperties>
</file>